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76" w:rsidRPr="009B4376" w:rsidRDefault="009B4376" w:rsidP="009B4376">
      <w:pPr>
        <w:shd w:val="clear" w:color="auto" w:fill="FFFFFF"/>
        <w:spacing w:before="100" w:beforeAutospacing="1" w:after="27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8875" cy="552450"/>
            <wp:effectExtent l="0" t="0" r="9525" b="0"/>
            <wp:docPr id="2" name="Рисунок 2" descr="http://schools.keldysh.ru/sch1905/drobi/h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s.keldysh.ru/sch1905/drobi/his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Первой дробью, с которой познакомились люди, была половина. Следующей дробью была треть. И у египтян, и у вавилонян были специальные обозначения для дробей 1/3 и 2/</w:t>
      </w:r>
      <w:proofErr w:type="gramStart"/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3 ,</w:t>
      </w:r>
      <w:proofErr w:type="gramEnd"/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совпадавшие с обозначениями для других дробей.</w:t>
      </w:r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Египтяне все дроби старались записать как суммы долей, то есть дробей вида 1/n. Например, вместо 8/15 они писали 1/3 + 1/5. Единственным исключением была, как мы сказали дробь 2/3. Иногда это бывало удобно. В папирусе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Ахмеса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есть задача:</w:t>
      </w:r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9B437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"Разделить 7 хлебов между 8 людьми</w:t>
      </w:r>
      <w:proofErr w:type="gramStart"/>
      <w:r w:rsidRPr="009B437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".</w:t>
      </w:r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Если</w:t>
      </w:r>
      <w:proofErr w:type="gramEnd"/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резать каждый хлеб на 8 частей, придется провести 49 разрезов.</w:t>
      </w:r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А по-египетски эта задача решалась так. Дробь 7/8 записывали в виде долей: 1/2 + 1/4 + 1/8. Значит, каждому человеку надо дать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полхлеба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четверть хлеба и восьмушку хлеба; поэтому четыре хлеба разрезаем пополам, два хлеба - на 4 части и один хлеб - на 8 долей, после чего каждому даем его часть.</w:t>
      </w:r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Но складывать такие дроби было неудобно. Ведь в оба слагаемых могут входить одинаковые доли, и тогда при сложении появится дробь вида 2/n. А таких дробей египтяне не допускали. Поэтому папирус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Ахмеса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начинается с таблицы, в которой все дроби такого вида от 2/5 до 2/99 записаны в виде сумм долей. С помощью этой таблицы выполняли и деление чисел. Вот, например, как 5 делили на 21:</w:t>
      </w:r>
    </w:p>
    <w:p w:rsidR="009B4376" w:rsidRPr="009B4376" w:rsidRDefault="009B4376" w:rsidP="009B43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B4376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52800" cy="685800"/>
            <wp:effectExtent l="0" t="0" r="0" b="0"/>
            <wp:docPr id="1" name="Рисунок 1" descr="http://schools.keldysh.ru/sch1905/drobi/ah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keldysh.ru/sch1905/drobi/ahm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76" w:rsidRPr="009B4376" w:rsidRDefault="009B4376" w:rsidP="009B43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Умели египтяне также умножать и делить дроби. Но для умножения приходилось умножать доли на доли, а потом, быть может, снова использовать таблицу. Еще сложнее обстояло дело с делением. Совсем иным путем пошли вавилоняне. Они работали только с шестидесятеричными дробями. Так как знаменателями таких дробей служат числа 60, 60</w:t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, 60</w:t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и т. д., то такие дроби, как 1/7, нельзя было точно выразить через шестидесятеричные: выражали через них приближенно. Так как система счисления у вавилонян была позиционной, они действовали с шестидесятеричными дробями с помощью тех же таблиц, что и для натуральных чисел.</w:t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 xml:space="preserve">Шестидесятеричными дробями, унаследованными от Вавилона, пользовались греческие и арабские математики и астрономы. Но было неудобно работать над натуральными числами, записанными по десятичной системе, и дробями, записанными по шестидесятеричной. А работать с обыкновенными дробями было уж совсем трудно. Поэтому голландский математик Симон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Стевин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предложил перейти к десятичным дробям. Сначала их писали весьма сложно, но постепенно перешли к современной записи. Сейчас ЭВМ используют двоичные дроби, которые когда-то применяли и на Руси: половина, четь,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полчети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пол-полчети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и т. д.</w:t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>Интересная система дробей была в Древнем Риме. Она основывалась на делении на 12 долей единицы веса, которая называлась асс. Двенадцатую долю асса называли унцией. А путь, время и другие величины сравнивали с наглядной вещью - весом. Например, римлянин мог сказать, что он прошел семь унций пути или прочел пять унций книги. При этом, конечно, речь не шла о взвешивании пути или книги. Имелось в виду, что пройдено 7/12 пути или прочтено 5/12 книги.</w:t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>А для дробей, получающихся сокращением дробей со знаменателем 12 или раздроблением двенадцатых долей на более мелкие, были особые названия. Даже сейчас иногда говорят: "Он скрупулезно изучил этот вопрос". Это значит, что вопрос изучен до конца, что ни одной самой малой неясности не осталось. А происходит странное слово "скрупулезно" от римского названия 1/288 асса - "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скрупулус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". В ходу были и такие названия: "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семис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" - половина асса, "секстане" - шестая его доля, "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семиунция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" -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полунции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, то есть 1/24 асса, и т. д. Всего применялось 18 различных названий дробей. Чтобы работать с дробями, надо было для этих дробей помнить и таблицу сложения, и таблицу умножения. Поэтому римские купцы твердо знали, что при сложении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lastRenderedPageBreak/>
        <w:t>триенса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(1/3 асса) и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секстанса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получается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семис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, а при умножении беса (2/3 асса) на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сескунцию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(3/2 унции, то есть 1/8 асса) получается унция. Для облегчения работы составлялись специальные таблицы, некоторые из них дошли до нас.</w:t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 xml:space="preserve">Из-за того что в двенадцатеричной системе нет дробей со знаменателями 10 или 100, римляне затруднялись делить на 10, 100 и т. д. При делении 1001 асса на 100 один римский математик сначала получил 10 ассов, потом раздробил асе на унции и т. д. Но от остатка он не избавился. Чтобы не иметь дела с такими вычислениями, римляне стали использовать проценты. Они брали с должника лихву (то есть деньги сверх того, что было дано в долг). При этом говорили: не "лихва составит 16 сотых суммы долга", а "на каждые 100 сестерциев долга заплатишь 16 сестерциев лихвы". И сказано то же самое, и дробей использовать не пришлось! Так как слова "на сто" звучали по-латыни "про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центум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", то сотую часть и стали называть процентом. И хотя теперь дроби, а особенно десятичные дроби, известны всем, проценты все-таки применяются и в финансовых расчетах, и в планировании, то есть в различных областях человеческой деятельности. А раньше применяли еще и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промилли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- так называли тысячные доли (по-латыни "про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милле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" - на тысячу). В отличие от процентов, которые обозначают знаком %, </w:t>
      </w:r>
      <w:proofErr w:type="spellStart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промилли</w:t>
      </w:r>
      <w:proofErr w:type="spellEnd"/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обозначают %</w:t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vertAlign w:val="subscript"/>
          <w:lang w:eastAsia="ru-RU"/>
        </w:rPr>
        <w:t>о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.</w:t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>В греческих сочинениях по математике дробей не встречалось. Греческие ученые считали, что математика должна заниматься только целыми числами. Возиться с дробями они предоставляли купцам, ремесленникам, а также астрономам, землемерам, механикам и другому "черному люду". Но старая пословица гласит: "Гони природу в дверь - она влетит в окно". Поэтому и в строго научные сочинения греков дроби проникали "с заднего хода". Кроме арифметики и геометрии, в греческую науку входила музыка. Музыкой греки называли учение о гармонии. Это учение опиралось на ту часть нашей арифметики, в которой говорится об отношениях и пропорциях. Греки знали: чем длиннее натянутая струна, тем ниже получается звук, который она издает, а короткая струна издает высокий звук. Но у всякого музыкального инструмента не одна, а несколько струн. Для того чтобы все струны при игре звучали "согласно", приятно для слуха, длины звучащих частей их должны быть в определенном отношении. Поэтому учение об отношениях и дробях использова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лось в греческой теории музыки.</w:t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  <w:t xml:space="preserve">Современную систему записи дробей с числителем и знаменателем создали в Индии. Только там писали знаменатель сверху, а числитель - снизу и не писали дробной черты. А записывать дроби в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B4E099" wp14:editId="5B193DD3">
            <wp:simplePos x="0" y="0"/>
            <wp:positionH relativeFrom="margin">
              <wp:posOffset>0</wp:posOffset>
            </wp:positionH>
            <wp:positionV relativeFrom="margin">
              <wp:posOffset>4991100</wp:posOffset>
            </wp:positionV>
            <wp:extent cx="5940425" cy="4455319"/>
            <wp:effectExtent l="0" t="0" r="3175" b="2540"/>
            <wp:wrapSquare wrapText="bothSides"/>
            <wp:docPr id="3" name="Рисунок 3" descr="http://mypresentation.ru/documents/b4a2e4d6361b7cefe4a727ca4ee62084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presentation.ru/documents/b4a2e4d6361b7cefe4a727ca4ee62084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37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точности, как сейчас, стали арабы.</w:t>
      </w:r>
      <w:bookmarkStart w:id="0" w:name="_GoBack"/>
      <w:bookmarkEnd w:id="0"/>
    </w:p>
    <w:sectPr w:rsidR="009B4376" w:rsidRPr="009B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76"/>
    <w:rsid w:val="002179DE"/>
    <w:rsid w:val="009B4376"/>
    <w:rsid w:val="00A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745A-C285-4778-B037-D25D67E9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76"/>
  </w:style>
  <w:style w:type="paragraph" w:styleId="a4">
    <w:name w:val="Balloon Text"/>
    <w:basedOn w:val="a"/>
    <w:link w:val="a5"/>
    <w:uiPriority w:val="99"/>
    <w:semiHidden/>
    <w:unhideWhenUsed/>
    <w:rsid w:val="009B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2016-01-20T07:51:00Z</cp:lastPrinted>
  <dcterms:created xsi:type="dcterms:W3CDTF">2016-01-20T07:44:00Z</dcterms:created>
  <dcterms:modified xsi:type="dcterms:W3CDTF">2016-01-20T07:56:00Z</dcterms:modified>
</cp:coreProperties>
</file>