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Что это за фрукт </w:t>
      </w:r>
      <w:proofErr w:type="spellStart"/>
      <w:r w:rsidRPr="00BF57AD">
        <w:rPr>
          <w:rFonts w:eastAsia="Times New Roman" w:cs="Tahoma"/>
          <w:b/>
          <w:bCs/>
          <w:spacing w:val="18"/>
          <w:sz w:val="28"/>
          <w:szCs w:val="28"/>
          <w:lang w:eastAsia="ru-RU"/>
        </w:rPr>
        <w:t>кумкват</w:t>
      </w:r>
      <w:proofErr w:type="spellEnd"/>
      <w:r w:rsidRPr="00BF57AD">
        <w:rPr>
          <w:rFonts w:eastAsia="Times New Roman" w:cs="Tahoma"/>
          <w:b/>
          <w:bCs/>
          <w:spacing w:val="18"/>
          <w:sz w:val="28"/>
          <w:szCs w:val="28"/>
          <w:lang w:eastAsia="ru-RU"/>
        </w:rPr>
        <w:t>, как растет</w:t>
      </w:r>
    </w:p>
    <w:p w:rsidR="00BF57AD" w:rsidRPr="00BF57AD" w:rsidRDefault="00BF57AD" w:rsidP="00BF57AD">
      <w:pPr>
        <w:spacing w:after="0" w:line="240" w:lineRule="auto"/>
        <w:jc w:val="both"/>
        <w:textAlignment w:val="baseline"/>
        <w:rPr>
          <w:rFonts w:eastAsia="Times New Roman" w:cs="Tahoma"/>
          <w:sz w:val="28"/>
          <w:szCs w:val="28"/>
          <w:lang w:eastAsia="ru-RU"/>
        </w:rPr>
      </w:pPr>
      <w:proofErr w:type="spellStart"/>
      <w:r w:rsidRPr="00D725DD">
        <w:rPr>
          <w:rFonts w:eastAsia="Times New Roman" w:cs="Tahoma"/>
          <w:b/>
          <w:bCs/>
          <w:sz w:val="28"/>
          <w:szCs w:val="28"/>
          <w:bdr w:val="none" w:sz="0" w:space="0" w:color="auto" w:frame="1"/>
          <w:lang w:eastAsia="ru-RU"/>
        </w:rPr>
        <w:t>Кумкват</w:t>
      </w:r>
      <w:proofErr w:type="spellEnd"/>
      <w:r w:rsidRPr="00BF57AD">
        <w:rPr>
          <w:rFonts w:eastAsia="Times New Roman" w:cs="Tahoma"/>
          <w:sz w:val="28"/>
          <w:szCs w:val="28"/>
          <w:lang w:eastAsia="ru-RU"/>
        </w:rPr>
        <w:t xml:space="preserve"> — плод одноименного медленно растущего вечнозеленого дерева. Дерево вырастает до 2,5-4,5 м высотой, формируя густую красивую </w:t>
      </w:r>
      <w:proofErr w:type="spellStart"/>
      <w:r w:rsidRPr="00BF57AD">
        <w:rPr>
          <w:rFonts w:eastAsia="Times New Roman" w:cs="Tahoma"/>
          <w:sz w:val="28"/>
          <w:szCs w:val="28"/>
          <w:lang w:eastAsia="ru-RU"/>
        </w:rPr>
        <w:t>шаро</w:t>
      </w:r>
      <w:proofErr w:type="spellEnd"/>
      <w:r w:rsidRPr="00BF57AD">
        <w:rPr>
          <w:rFonts w:eastAsia="Times New Roman" w:cs="Tahoma"/>
          <w:sz w:val="28"/>
          <w:szCs w:val="28"/>
          <w:lang w:eastAsia="ru-RU"/>
        </w:rPr>
        <w:t xml:space="preserve">- или вазообразную крону. На ветвях некоторых видов цитруса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присутствуют шипы. Листья небольшие, плотные, темно-зеленого окраса, с ровным краем. Предпочитает богатые, хорошо дренированные почвы без дефицита цинка.</w:t>
      </w:r>
    </w:p>
    <w:p w:rsidR="00BF57AD" w:rsidRPr="00BF57AD" w:rsidRDefault="00BF57AD" w:rsidP="00BF57AD">
      <w:pPr>
        <w:spacing w:after="0" w:line="240" w:lineRule="auto"/>
        <w:jc w:val="both"/>
        <w:textAlignment w:val="baseline"/>
        <w:rPr>
          <w:rFonts w:eastAsia="Times New Roman" w:cs="Tahoma"/>
          <w:sz w:val="28"/>
          <w:szCs w:val="28"/>
          <w:lang w:eastAsia="ru-RU"/>
        </w:rPr>
      </w:pPr>
      <w:proofErr w:type="spellStart"/>
      <w:r w:rsidRPr="00BF57AD">
        <w:rPr>
          <w:rFonts w:eastAsia="Times New Roman" w:cs="Tahoma"/>
          <w:sz w:val="28"/>
          <w:szCs w:val="28"/>
          <w:lang w:eastAsia="ru-RU"/>
        </w:rPr>
        <w:t>Кумкваты</w:t>
      </w:r>
      <w:proofErr w:type="spellEnd"/>
      <w:r w:rsidRPr="00BF57AD">
        <w:rPr>
          <w:rFonts w:eastAsia="Times New Roman" w:cs="Tahoma"/>
          <w:sz w:val="28"/>
          <w:szCs w:val="28"/>
          <w:lang w:eastAsia="ru-RU"/>
        </w:rPr>
        <w:t xml:space="preserve"> — крайне солнцелюбивые и теплолюбивые растения, наилучшая температура для их активного роста +28+30 С. В то же время эти растения морозостойки и способны перенести понижение температуры до -8 </w:t>
      </w:r>
      <w:proofErr w:type="gramStart"/>
      <w:r w:rsidRPr="00BF57AD">
        <w:rPr>
          <w:rFonts w:eastAsia="Times New Roman" w:cs="Tahoma"/>
          <w:sz w:val="28"/>
          <w:szCs w:val="28"/>
          <w:lang w:eastAsia="ru-RU"/>
        </w:rPr>
        <w:t>С</w:t>
      </w:r>
      <w:proofErr w:type="gramEnd"/>
      <w:r w:rsidRPr="00BF57AD">
        <w:rPr>
          <w:rFonts w:eastAsia="Times New Roman" w:cs="Tahoma"/>
          <w:sz w:val="28"/>
          <w:szCs w:val="28"/>
          <w:lang w:eastAsia="ru-RU"/>
        </w:rPr>
        <w:t xml:space="preserve"> без особых повреждений для ствола и листьев.</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В связи с чувствительностью к температуре воздуха данные тропические деревья имеют длительный «зимний» период покоя. Пик их цветения приходится не на весну, а на середину лета. Белые </w:t>
      </w:r>
      <w:proofErr w:type="spellStart"/>
      <w:r w:rsidRPr="00BF57AD">
        <w:rPr>
          <w:rFonts w:eastAsia="Times New Roman" w:cs="Tahoma"/>
          <w:sz w:val="28"/>
          <w:szCs w:val="28"/>
          <w:lang w:eastAsia="ru-RU"/>
        </w:rPr>
        <w:t>самоопыляемые</w:t>
      </w:r>
      <w:proofErr w:type="spellEnd"/>
      <w:r w:rsidRPr="00BF57AD">
        <w:rPr>
          <w:rFonts w:eastAsia="Times New Roman" w:cs="Tahoma"/>
          <w:sz w:val="28"/>
          <w:szCs w:val="28"/>
          <w:lang w:eastAsia="ru-RU"/>
        </w:rPr>
        <w:t xml:space="preserve"> цветки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очень ароматны и декоративны.</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В благоприятных условиях дерево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обильно плодоносит. В зависимости от сорта каждое отдельное растение может дать от нескольких сотен до нескольких тысяч плодов ежегодно. Некоторые сорта созревают с ноября по январь, другие — с середины декабря по апрель.</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proofErr w:type="spellStart"/>
      <w:r w:rsidRPr="00BF57AD">
        <w:rPr>
          <w:rFonts w:eastAsia="Times New Roman" w:cs="Tahoma"/>
          <w:b/>
          <w:bCs/>
          <w:spacing w:val="18"/>
          <w:sz w:val="28"/>
          <w:szCs w:val="28"/>
          <w:lang w:eastAsia="ru-RU"/>
        </w:rPr>
        <w:t>Кумкват</w:t>
      </w:r>
      <w:proofErr w:type="spellEnd"/>
      <w:r w:rsidRPr="00BF57AD">
        <w:rPr>
          <w:rFonts w:eastAsia="Times New Roman" w:cs="Tahoma"/>
          <w:b/>
          <w:bCs/>
          <w:spacing w:val="18"/>
          <w:sz w:val="28"/>
          <w:szCs w:val="28"/>
          <w:lang w:eastAsia="ru-RU"/>
        </w:rPr>
        <w:t xml:space="preserve"> — как его едят правильно</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Плод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 мелкий, весом 10-11 г, 1,5-4 см в ширину и 3-5 см в длину. Форма, в зависимости от сорта, овальная или сферическая. Цвет обычно ярко-оранжевый, но может варьироваться от желтого до слегка красноватого.</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Кожура вызревшего плода тонкая и сладкая, с терпким привкусом, а мякоть — с кислинкой. Косточки не ядовиты, но, как и у прочих цитрусовых, немного горчат. Запах чем-то напоминает лайм. Чистить маленький цитрусовый фрукт </w:t>
      </w: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не надо, его съедают целиком с кожурой.</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Состав и калорийность </w:t>
      </w:r>
      <w:proofErr w:type="spellStart"/>
      <w:r w:rsidRPr="00BF57AD">
        <w:rPr>
          <w:rFonts w:eastAsia="Times New Roman" w:cs="Tahoma"/>
          <w:b/>
          <w:bCs/>
          <w:spacing w:val="18"/>
          <w:sz w:val="28"/>
          <w:szCs w:val="28"/>
          <w:lang w:eastAsia="ru-RU"/>
        </w:rPr>
        <w:t>кумквата</w:t>
      </w:r>
      <w:proofErr w:type="spellEnd"/>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В составе много витамина С, </w:t>
      </w:r>
      <w:proofErr w:type="gramStart"/>
      <w:r w:rsidRPr="00BF57AD">
        <w:rPr>
          <w:rFonts w:eastAsia="Times New Roman" w:cs="Tahoma"/>
          <w:sz w:val="28"/>
          <w:szCs w:val="28"/>
          <w:lang w:eastAsia="ru-RU"/>
        </w:rPr>
        <w:t>А</w:t>
      </w:r>
      <w:proofErr w:type="gramEnd"/>
      <w:r w:rsidRPr="00BF57AD">
        <w:rPr>
          <w:rFonts w:eastAsia="Times New Roman" w:cs="Tahoma"/>
          <w:sz w:val="28"/>
          <w:szCs w:val="28"/>
          <w:lang w:eastAsia="ru-RU"/>
        </w:rPr>
        <w:t>, Е, группы В. В кожуре очень много полезных микроэлементов — меди, железа, марганца, молибдена.</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Калорийность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 71 ккал на 100 </w:t>
      </w:r>
      <w:proofErr w:type="spellStart"/>
      <w:r w:rsidRPr="00BF57AD">
        <w:rPr>
          <w:rFonts w:eastAsia="Times New Roman" w:cs="Tahoma"/>
          <w:sz w:val="28"/>
          <w:szCs w:val="28"/>
          <w:lang w:eastAsia="ru-RU"/>
        </w:rPr>
        <w:t>гр</w:t>
      </w:r>
      <w:proofErr w:type="spellEnd"/>
      <w:r w:rsidRPr="00BF57AD">
        <w:rPr>
          <w:rFonts w:eastAsia="Times New Roman" w:cs="Tahoma"/>
          <w:sz w:val="28"/>
          <w:szCs w:val="28"/>
          <w:lang w:eastAsia="ru-RU"/>
        </w:rPr>
        <w:t xml:space="preserve"> продукта.</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Выбор и хранение плодов</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D725DD">
        <w:rPr>
          <w:rFonts w:eastAsia="Times New Roman" w:cs="Tahoma"/>
          <w:b/>
          <w:bCs/>
          <w:sz w:val="28"/>
          <w:szCs w:val="28"/>
          <w:bdr w:val="none" w:sz="0" w:space="0" w:color="auto" w:frame="1"/>
          <w:lang w:eastAsia="ru-RU"/>
        </w:rPr>
        <w:t xml:space="preserve">При выборе </w:t>
      </w:r>
      <w:proofErr w:type="spellStart"/>
      <w:r w:rsidRPr="00D725DD">
        <w:rPr>
          <w:rFonts w:eastAsia="Times New Roman" w:cs="Tahoma"/>
          <w:b/>
          <w:bCs/>
          <w:sz w:val="28"/>
          <w:szCs w:val="28"/>
          <w:bdr w:val="none" w:sz="0" w:space="0" w:color="auto" w:frame="1"/>
          <w:lang w:eastAsia="ru-RU"/>
        </w:rPr>
        <w:t>кумкватов</w:t>
      </w:r>
      <w:proofErr w:type="spellEnd"/>
      <w:r w:rsidRPr="00BF57AD">
        <w:rPr>
          <w:rFonts w:eastAsia="Times New Roman" w:cs="Tahoma"/>
          <w:sz w:val="28"/>
          <w:szCs w:val="28"/>
          <w:lang w:eastAsia="ru-RU"/>
        </w:rPr>
        <w:t> в магазине обращайте внимание на следующие моменты:</w:t>
      </w:r>
    </w:p>
    <w:p w:rsidR="00BF57AD" w:rsidRPr="00BF57AD" w:rsidRDefault="00BF57AD" w:rsidP="00BF57AD">
      <w:pPr>
        <w:numPr>
          <w:ilvl w:val="0"/>
          <w:numId w:val="1"/>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ровность окраски (не берите фрукты с коричневыми и зеленоватыми пятнами);</w:t>
      </w:r>
    </w:p>
    <w:p w:rsidR="00BF57AD" w:rsidRPr="00BF57AD" w:rsidRDefault="00BF57AD" w:rsidP="00BF57AD">
      <w:pPr>
        <w:numPr>
          <w:ilvl w:val="0"/>
          <w:numId w:val="1"/>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откровенно зеленый </w:t>
      </w: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и безнадежно твердый будет сильно кислым;</w:t>
      </w:r>
    </w:p>
    <w:p w:rsidR="00BF57AD" w:rsidRPr="00BF57AD" w:rsidRDefault="00BF57AD" w:rsidP="00BF57AD">
      <w:pPr>
        <w:numPr>
          <w:ilvl w:val="0"/>
          <w:numId w:val="1"/>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плотность и упругость плода (слишком мягкие экземпляры, скорее всего, уже перезрели и начали подгнивать).</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Отдайте предпочтение цитрусам, выращенным органическим способом. Лучше взять фрукты, у которых сохранился зеленый «хвостик» — остаток плодоножки. Это признак того, что плоды были собраны правильно.</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На открытом воздухе при комнатной температуре плод обычно сохраняет свежесть до 3 дней. В холодильнике в плотно закрытой таре — до 14 дней.</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Для более длительного хранения фрукты замораживают, сушат или консервируют. В заморозке </w:t>
      </w: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(или пюре из него) сохранится до 6 месяцев, а в сушеном виде при правильном хранении в сухом и прохладном помещении — до 2 лет.</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Распространение — где растет </w:t>
      </w:r>
      <w:proofErr w:type="spellStart"/>
      <w:r w:rsidRPr="00BF57AD">
        <w:rPr>
          <w:rFonts w:eastAsia="Times New Roman" w:cs="Tahoma"/>
          <w:b/>
          <w:bCs/>
          <w:spacing w:val="18"/>
          <w:sz w:val="28"/>
          <w:szCs w:val="28"/>
          <w:lang w:eastAsia="ru-RU"/>
        </w:rPr>
        <w:t>кумкват</w:t>
      </w:r>
      <w:proofErr w:type="spellEnd"/>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lastRenderedPageBreak/>
        <w:t xml:space="preserve">Растение </w:t>
      </w: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культивируют в странах с теплым климатом. В регионе Юго-Восточной Азии — Китае, Японии, Филиппинах, Малайзии, горных районах Индии; на Ближнем Востоке — в Израиле и Северном Иране; в Южной Америке — Бразилии, Гватемале, Суринаме, а также в самых жарких штатах США — Калифорнии и Техасе. Существует ограниченное культивирование в Австралии и Южной Африке.</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В Европе для получения урожая выращивается мало — в Греции, Италии и южной Франции. В основном европейцы знают «золотой апельсин» в качестве декоративных деревьев для живых изгородей или горшечных экземпляров для домашнего цветоводства.</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Полезные свойства </w:t>
      </w:r>
      <w:proofErr w:type="spellStart"/>
      <w:r w:rsidRPr="00BF57AD">
        <w:rPr>
          <w:rFonts w:eastAsia="Times New Roman" w:cs="Tahoma"/>
          <w:b/>
          <w:bCs/>
          <w:spacing w:val="18"/>
          <w:sz w:val="28"/>
          <w:szCs w:val="28"/>
          <w:lang w:eastAsia="ru-RU"/>
        </w:rPr>
        <w:t>кумквата</w:t>
      </w:r>
      <w:proofErr w:type="spellEnd"/>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Антиоксидантные;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иммуностимулирующие;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энергетические;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восстанавливающие;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антигрибковые;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улучшающие кроветворение;</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благотворно влияющие на органы зрения;</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антисептические, в кожуре же имеются эфирные масла с противовирусной активностью;</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нормализующие обмен веществ;</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способствуют </w:t>
      </w:r>
      <w:hyperlink r:id="rId5" w:history="1">
        <w:r w:rsidRPr="00D725DD">
          <w:rPr>
            <w:rFonts w:eastAsia="Times New Roman" w:cs="Tahoma"/>
            <w:sz w:val="28"/>
            <w:szCs w:val="28"/>
            <w:u w:val="single"/>
            <w:bdr w:val="none" w:sz="0" w:space="0" w:color="auto" w:frame="1"/>
            <w:lang w:eastAsia="ru-RU"/>
          </w:rPr>
          <w:t>нормализации кишечной микрофлоры</w:t>
        </w:r>
      </w:hyperlink>
      <w:r w:rsidRPr="00BF57AD">
        <w:rPr>
          <w:rFonts w:eastAsia="Times New Roman" w:cs="Tahoma"/>
          <w:sz w:val="28"/>
          <w:szCs w:val="28"/>
          <w:lang w:eastAsia="ru-RU"/>
        </w:rPr>
        <w:t>, улучшению пищеварительных процессов;</w:t>
      </w:r>
    </w:p>
    <w:p w:rsidR="00BF57AD" w:rsidRPr="00BF57AD" w:rsidRDefault="00BF57AD" w:rsidP="00BF57AD">
      <w:pPr>
        <w:numPr>
          <w:ilvl w:val="0"/>
          <w:numId w:val="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седативные, снимающие напряжение.</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Польза </w:t>
      </w:r>
      <w:proofErr w:type="spellStart"/>
      <w:r w:rsidRPr="00BF57AD">
        <w:rPr>
          <w:rFonts w:eastAsia="Times New Roman" w:cs="Tahoma"/>
          <w:b/>
          <w:bCs/>
          <w:spacing w:val="18"/>
          <w:sz w:val="28"/>
          <w:szCs w:val="28"/>
          <w:lang w:eastAsia="ru-RU"/>
        </w:rPr>
        <w:t>кумквата</w:t>
      </w:r>
      <w:proofErr w:type="spellEnd"/>
      <w:r w:rsidRPr="00BF57AD">
        <w:rPr>
          <w:rFonts w:eastAsia="Times New Roman" w:cs="Tahoma"/>
          <w:b/>
          <w:bCs/>
          <w:spacing w:val="18"/>
          <w:sz w:val="28"/>
          <w:szCs w:val="28"/>
          <w:lang w:eastAsia="ru-RU"/>
        </w:rPr>
        <w:t xml:space="preserve"> для здоровья</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Итак, </w:t>
      </w:r>
      <w:r w:rsidRPr="00D725DD">
        <w:rPr>
          <w:rFonts w:eastAsia="Times New Roman" w:cs="Tahoma"/>
          <w:i/>
          <w:iCs/>
          <w:sz w:val="28"/>
          <w:szCs w:val="28"/>
          <w:bdr w:val="none" w:sz="0" w:space="0" w:color="auto" w:frame="1"/>
          <w:lang w:eastAsia="ru-RU"/>
        </w:rPr>
        <w:t xml:space="preserve">чем полезен </w:t>
      </w:r>
      <w:proofErr w:type="spellStart"/>
      <w:r w:rsidRPr="00D725DD">
        <w:rPr>
          <w:rFonts w:eastAsia="Times New Roman" w:cs="Tahoma"/>
          <w:i/>
          <w:iCs/>
          <w:sz w:val="28"/>
          <w:szCs w:val="28"/>
          <w:bdr w:val="none" w:sz="0" w:space="0" w:color="auto" w:frame="1"/>
          <w:lang w:eastAsia="ru-RU"/>
        </w:rPr>
        <w:t>кумкват</w:t>
      </w:r>
      <w:proofErr w:type="spellEnd"/>
      <w:r w:rsidRPr="00D725DD">
        <w:rPr>
          <w:rFonts w:eastAsia="Times New Roman" w:cs="Tahoma"/>
          <w:i/>
          <w:iCs/>
          <w:sz w:val="28"/>
          <w:szCs w:val="28"/>
          <w:bdr w:val="none" w:sz="0" w:space="0" w:color="auto" w:frame="1"/>
          <w:lang w:eastAsia="ru-RU"/>
        </w:rPr>
        <w:t>?</w:t>
      </w:r>
    </w:p>
    <w:p w:rsidR="00BF57AD" w:rsidRPr="00BF57AD" w:rsidRDefault="00BF57AD" w:rsidP="00BF57AD">
      <w:pPr>
        <w:numPr>
          <w:ilvl w:val="0"/>
          <w:numId w:val="3"/>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Здоровое пищеварение.</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Одно из главных полезных свойств фрукта — регуляция пищеварения при ежедневном употреблении в пищу. Всего 8 плодов эквивалентны 10 </w:t>
      </w:r>
      <w:proofErr w:type="spellStart"/>
      <w:r w:rsidRPr="00BF57AD">
        <w:rPr>
          <w:rFonts w:eastAsia="Times New Roman" w:cs="Tahoma"/>
          <w:sz w:val="28"/>
          <w:szCs w:val="28"/>
          <w:lang w:eastAsia="ru-RU"/>
        </w:rPr>
        <w:t>гр</w:t>
      </w:r>
      <w:proofErr w:type="spellEnd"/>
      <w:r w:rsidRPr="00BF57AD">
        <w:rPr>
          <w:rFonts w:eastAsia="Times New Roman" w:cs="Tahoma"/>
          <w:sz w:val="28"/>
          <w:szCs w:val="28"/>
          <w:lang w:eastAsia="ru-RU"/>
        </w:rPr>
        <w:t xml:space="preserve"> растительной клетчатки, и съесть горсть маленьких ароматных фруктиков совсем не сложно! Это количество </w:t>
      </w:r>
      <w:hyperlink r:id="rId6" w:history="1">
        <w:r w:rsidRPr="00D725DD">
          <w:rPr>
            <w:rFonts w:eastAsia="Times New Roman" w:cs="Tahoma"/>
            <w:sz w:val="28"/>
            <w:szCs w:val="28"/>
            <w:u w:val="single"/>
            <w:bdr w:val="none" w:sz="0" w:space="0" w:color="auto" w:frame="1"/>
            <w:lang w:eastAsia="ru-RU"/>
          </w:rPr>
          <w:t>клетчатки </w:t>
        </w:r>
      </w:hyperlink>
      <w:r w:rsidRPr="00BF57AD">
        <w:rPr>
          <w:rFonts w:eastAsia="Times New Roman" w:cs="Tahoma"/>
          <w:sz w:val="28"/>
          <w:szCs w:val="28"/>
          <w:lang w:eastAsia="ru-RU"/>
        </w:rPr>
        <w:t>обеспечит нормальную перистальтику кишечника, предотвратит кишечные спазмы, устранит </w:t>
      </w:r>
      <w:hyperlink r:id="rId7" w:history="1">
        <w:r w:rsidRPr="00D725DD">
          <w:rPr>
            <w:rFonts w:eastAsia="Times New Roman" w:cs="Tahoma"/>
            <w:sz w:val="28"/>
            <w:szCs w:val="28"/>
            <w:u w:val="single"/>
            <w:bdr w:val="none" w:sz="0" w:space="0" w:color="auto" w:frame="1"/>
            <w:lang w:eastAsia="ru-RU"/>
          </w:rPr>
          <w:t>запор</w:t>
        </w:r>
      </w:hyperlink>
      <w:r w:rsidRPr="00BF57AD">
        <w:rPr>
          <w:rFonts w:eastAsia="Times New Roman" w:cs="Tahoma"/>
          <w:sz w:val="28"/>
          <w:szCs w:val="28"/>
          <w:lang w:eastAsia="ru-RU"/>
        </w:rPr>
        <w:t> и избыточные </w:t>
      </w:r>
      <w:hyperlink r:id="rId8" w:history="1">
        <w:r w:rsidRPr="00D725DD">
          <w:rPr>
            <w:rFonts w:eastAsia="Times New Roman" w:cs="Tahoma"/>
            <w:sz w:val="28"/>
            <w:szCs w:val="28"/>
            <w:u w:val="single"/>
            <w:bdr w:val="none" w:sz="0" w:space="0" w:color="auto" w:frame="1"/>
            <w:lang w:eastAsia="ru-RU"/>
          </w:rPr>
          <w:t>газы</w:t>
        </w:r>
      </w:hyperlink>
      <w:r w:rsidRPr="00BF57AD">
        <w:rPr>
          <w:rFonts w:eastAsia="Times New Roman" w:cs="Tahoma"/>
          <w:sz w:val="28"/>
          <w:szCs w:val="28"/>
          <w:lang w:eastAsia="ru-RU"/>
        </w:rPr>
        <w:t>.</w:t>
      </w:r>
    </w:p>
    <w:p w:rsidR="00BF57AD" w:rsidRPr="00BF57AD" w:rsidRDefault="00BF57AD" w:rsidP="00BF57AD">
      <w:pPr>
        <w:numPr>
          <w:ilvl w:val="0"/>
          <w:numId w:val="4"/>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Профилактика диабета.</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Богатый клетчаткой экзотический плод является важным продуктом для предупреждения развития </w:t>
      </w:r>
      <w:hyperlink r:id="rId9" w:history="1">
        <w:r w:rsidRPr="00D725DD">
          <w:rPr>
            <w:rFonts w:eastAsia="Times New Roman" w:cs="Tahoma"/>
            <w:sz w:val="28"/>
            <w:szCs w:val="28"/>
            <w:u w:val="single"/>
            <w:bdr w:val="none" w:sz="0" w:space="0" w:color="auto" w:frame="1"/>
            <w:lang w:eastAsia="ru-RU"/>
          </w:rPr>
          <w:t>диабета 2 типа</w:t>
        </w:r>
      </w:hyperlink>
      <w:r w:rsidRPr="00BF57AD">
        <w:rPr>
          <w:rFonts w:eastAsia="Times New Roman" w:cs="Tahoma"/>
          <w:sz w:val="28"/>
          <w:szCs w:val="28"/>
          <w:lang w:eastAsia="ru-RU"/>
        </w:rPr>
        <w:t>, поскольку пищевые волокна помогают оптимизировать баланс инсулина и глюкозы в организме.</w:t>
      </w:r>
    </w:p>
    <w:p w:rsidR="00BF57AD" w:rsidRPr="00BF57AD" w:rsidRDefault="00BF57AD" w:rsidP="00BF57AD">
      <w:pPr>
        <w:numPr>
          <w:ilvl w:val="0"/>
          <w:numId w:val="5"/>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Поддержка иммунной системы.</w:t>
      </w:r>
    </w:p>
    <w:p w:rsidR="00BF57AD" w:rsidRPr="00BF57AD" w:rsidRDefault="00BF57AD" w:rsidP="00BF57AD">
      <w:pPr>
        <w:spacing w:after="0" w:line="240" w:lineRule="auto"/>
        <w:jc w:val="both"/>
        <w:textAlignment w:val="baseline"/>
        <w:rPr>
          <w:rFonts w:eastAsia="Times New Roman" w:cs="Tahoma"/>
          <w:sz w:val="28"/>
          <w:szCs w:val="28"/>
          <w:lang w:eastAsia="ru-RU"/>
        </w:rPr>
      </w:pP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 хороший источник витамина С — 47.9 мг/100 </w:t>
      </w:r>
      <w:proofErr w:type="spellStart"/>
      <w:r w:rsidRPr="00BF57AD">
        <w:rPr>
          <w:rFonts w:eastAsia="Times New Roman" w:cs="Tahoma"/>
          <w:sz w:val="28"/>
          <w:szCs w:val="28"/>
          <w:lang w:eastAsia="ru-RU"/>
        </w:rPr>
        <w:t>гр</w:t>
      </w:r>
      <w:proofErr w:type="spellEnd"/>
      <w:r w:rsidRPr="00BF57AD">
        <w:rPr>
          <w:rFonts w:eastAsia="Times New Roman" w:cs="Tahoma"/>
          <w:sz w:val="28"/>
          <w:szCs w:val="28"/>
          <w:lang w:eastAsia="ru-RU"/>
        </w:rPr>
        <w:t>, что составляет 73% от рекомендованной взрослому человеку дневной нормы. Витамин С помогает стимулировать рост новых клеток, удаляет свободные радикалы из организма и повышает активность иммунной системы, защищающей организм от атаки инфекций, бактерий и грибков.</w:t>
      </w:r>
    </w:p>
    <w:p w:rsidR="00BF57AD" w:rsidRPr="00BF57AD" w:rsidRDefault="00BF57AD" w:rsidP="00BF57AD">
      <w:pPr>
        <w:numPr>
          <w:ilvl w:val="0"/>
          <w:numId w:val="6"/>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Анти-стресс.</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Регулярное употребление в пищу этого фрукта обогатит организм витаминами группы В, необходимыми для нормальной работы нервной системы. Продукты, восполняющие запасы В-витаминов, показаны в первую очередь тем, кто испытывает повышенные нервно-эмоциональные нагрузки, стрессы, недостаточно спит или страдает от депрессивных состояний.</w:t>
      </w:r>
    </w:p>
    <w:p w:rsidR="00BF57AD" w:rsidRPr="00BF57AD" w:rsidRDefault="00BF57AD" w:rsidP="00BF57AD">
      <w:pPr>
        <w:numPr>
          <w:ilvl w:val="0"/>
          <w:numId w:val="7"/>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Кроветворение.</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В составе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есть марганец, магний, медь, железо и фолиевая кислота, необходимые для образования эритроцитов.</w:t>
      </w:r>
    </w:p>
    <w:p w:rsidR="00BF57AD" w:rsidRPr="00BF57AD" w:rsidRDefault="00BF57AD" w:rsidP="00BF57AD">
      <w:pPr>
        <w:numPr>
          <w:ilvl w:val="0"/>
          <w:numId w:val="8"/>
        </w:numPr>
        <w:spacing w:after="0" w:line="240" w:lineRule="auto"/>
        <w:ind w:left="0" w:firstLine="0"/>
        <w:jc w:val="both"/>
        <w:textAlignment w:val="baseline"/>
        <w:rPr>
          <w:rFonts w:eastAsia="Times New Roman" w:cs="Tahoma"/>
          <w:sz w:val="28"/>
          <w:szCs w:val="28"/>
          <w:lang w:eastAsia="ru-RU"/>
        </w:rPr>
      </w:pPr>
      <w:hyperlink r:id="rId10" w:history="1">
        <w:r w:rsidRPr="00D725DD">
          <w:rPr>
            <w:rFonts w:eastAsia="Times New Roman" w:cs="Tahoma"/>
            <w:sz w:val="28"/>
            <w:szCs w:val="28"/>
            <w:u w:val="single"/>
            <w:bdr w:val="none" w:sz="0" w:space="0" w:color="auto" w:frame="1"/>
            <w:lang w:eastAsia="ru-RU"/>
          </w:rPr>
          <w:t>Улучшение зрения</w:t>
        </w:r>
      </w:hyperlink>
      <w:r w:rsidRPr="00BF57AD">
        <w:rPr>
          <w:rFonts w:eastAsia="Times New Roman" w:cs="Tahoma"/>
          <w:sz w:val="28"/>
          <w:szCs w:val="28"/>
          <w:lang w:eastAsia="ru-RU"/>
        </w:rPr>
        <w:t>.</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Продукт богат витамином А и </w:t>
      </w:r>
      <w:proofErr w:type="spellStart"/>
      <w:r w:rsidRPr="00BF57AD">
        <w:rPr>
          <w:rFonts w:eastAsia="Times New Roman" w:cs="Tahoma"/>
          <w:sz w:val="28"/>
          <w:szCs w:val="28"/>
          <w:lang w:eastAsia="ru-RU"/>
        </w:rPr>
        <w:t>бетакаротином</w:t>
      </w:r>
      <w:proofErr w:type="spellEnd"/>
      <w:r w:rsidRPr="00BF57AD">
        <w:rPr>
          <w:rFonts w:eastAsia="Times New Roman" w:cs="Tahoma"/>
          <w:sz w:val="28"/>
          <w:szCs w:val="28"/>
          <w:lang w:eastAsia="ru-RU"/>
        </w:rPr>
        <w:t xml:space="preserve">, которые тесно связаны со здоровьем глаз. </w:t>
      </w:r>
      <w:proofErr w:type="spellStart"/>
      <w:r w:rsidRPr="00BF57AD">
        <w:rPr>
          <w:rFonts w:eastAsia="Times New Roman" w:cs="Tahoma"/>
          <w:sz w:val="28"/>
          <w:szCs w:val="28"/>
          <w:lang w:eastAsia="ru-RU"/>
        </w:rPr>
        <w:t>Бетакаротин</w:t>
      </w:r>
      <w:proofErr w:type="spellEnd"/>
      <w:r w:rsidRPr="00BF57AD">
        <w:rPr>
          <w:rFonts w:eastAsia="Times New Roman" w:cs="Tahoma"/>
          <w:sz w:val="28"/>
          <w:szCs w:val="28"/>
          <w:lang w:eastAsia="ru-RU"/>
        </w:rPr>
        <w:t xml:space="preserve"> работает как антиоксидант, уменьшающий окислительный стресс в клетках макулы и препятствующий тем самым развитию </w:t>
      </w:r>
      <w:hyperlink r:id="rId11" w:history="1">
        <w:r w:rsidRPr="00D725DD">
          <w:rPr>
            <w:rFonts w:eastAsia="Times New Roman" w:cs="Tahoma"/>
            <w:sz w:val="28"/>
            <w:szCs w:val="28"/>
            <w:u w:val="single"/>
            <w:bdr w:val="none" w:sz="0" w:space="0" w:color="auto" w:frame="1"/>
            <w:lang w:eastAsia="ru-RU"/>
          </w:rPr>
          <w:t>катаракты</w:t>
        </w:r>
      </w:hyperlink>
      <w:r w:rsidRPr="00BF57AD">
        <w:rPr>
          <w:rFonts w:eastAsia="Times New Roman" w:cs="Tahoma"/>
          <w:sz w:val="28"/>
          <w:szCs w:val="28"/>
          <w:lang w:eastAsia="ru-RU"/>
        </w:rPr>
        <w:t>.</w:t>
      </w:r>
    </w:p>
    <w:p w:rsidR="00BF57AD" w:rsidRPr="00BF57AD" w:rsidRDefault="00BF57AD" w:rsidP="00BF57AD">
      <w:pPr>
        <w:numPr>
          <w:ilvl w:val="0"/>
          <w:numId w:val="9"/>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Источник энергии, бодрости.</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Несмотря на свой малый размер, плоды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содержат значительное количество углеводов и хорошо насыщают. Оранжевый фрукт — подходящий перекус для активных людей, желающих быстро и просто возобновить свои энергетические запасы. Так же в </w:t>
      </w:r>
      <w:proofErr w:type="spellStart"/>
      <w:r w:rsidRPr="00BF57AD">
        <w:rPr>
          <w:rFonts w:eastAsia="Times New Roman" w:cs="Tahoma"/>
          <w:sz w:val="28"/>
          <w:szCs w:val="28"/>
          <w:lang w:eastAsia="ru-RU"/>
        </w:rPr>
        <w:t>кумквате</w:t>
      </w:r>
      <w:proofErr w:type="spellEnd"/>
      <w:r w:rsidRPr="00BF57AD">
        <w:rPr>
          <w:rFonts w:eastAsia="Times New Roman" w:cs="Tahoma"/>
          <w:sz w:val="28"/>
          <w:szCs w:val="28"/>
          <w:lang w:eastAsia="ru-RU"/>
        </w:rPr>
        <w:t xml:space="preserve"> высок уровень рибофлавина — ключевого витамина, участвующего в производстве энергии.</w:t>
      </w:r>
    </w:p>
    <w:p w:rsidR="00BF57AD" w:rsidRPr="00BF57AD" w:rsidRDefault="00BF57AD" w:rsidP="00BF57AD">
      <w:pPr>
        <w:numPr>
          <w:ilvl w:val="0"/>
          <w:numId w:val="10"/>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Потеря веса.</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Низкая калорийность фрукта (всего 71 ккал/100 гр.) наряду с высоким содержанием клетчатки, воды и углеводов делают его идеальным диетическим продуктом для людей, пытающихся похудеть. </w:t>
      </w: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w:t>
      </w:r>
      <w:proofErr w:type="spellStart"/>
      <w:r w:rsidRPr="00BF57AD">
        <w:rPr>
          <w:rFonts w:eastAsia="Times New Roman" w:cs="Tahoma"/>
          <w:sz w:val="28"/>
          <w:szCs w:val="28"/>
          <w:lang w:eastAsia="ru-RU"/>
        </w:rPr>
        <w:t>kumquat</w:t>
      </w:r>
      <w:proofErr w:type="spellEnd"/>
      <w:r w:rsidRPr="00BF57AD">
        <w:rPr>
          <w:rFonts w:eastAsia="Times New Roman" w:cs="Tahoma"/>
          <w:sz w:val="28"/>
          <w:szCs w:val="28"/>
          <w:lang w:eastAsia="ru-RU"/>
        </w:rPr>
        <w:t>) быстро дает чувство сытости и наполненности желудка, предохраняя от переедания.</w:t>
      </w:r>
    </w:p>
    <w:p w:rsidR="00BF57AD" w:rsidRPr="00BF57AD" w:rsidRDefault="00BF57AD" w:rsidP="00BF57AD">
      <w:pPr>
        <w:numPr>
          <w:ilvl w:val="0"/>
          <w:numId w:val="11"/>
        </w:numPr>
        <w:spacing w:after="0" w:line="240" w:lineRule="auto"/>
        <w:ind w:left="0" w:firstLine="0"/>
        <w:jc w:val="both"/>
        <w:textAlignment w:val="baseline"/>
        <w:rPr>
          <w:rFonts w:eastAsia="Times New Roman" w:cs="Tahoma"/>
          <w:b/>
          <w:sz w:val="28"/>
          <w:szCs w:val="28"/>
          <w:lang w:eastAsia="ru-RU"/>
        </w:rPr>
      </w:pPr>
      <w:r w:rsidRPr="00BF57AD">
        <w:rPr>
          <w:rFonts w:eastAsia="Times New Roman" w:cs="Tahoma"/>
          <w:b/>
          <w:sz w:val="28"/>
          <w:szCs w:val="28"/>
          <w:lang w:eastAsia="ru-RU"/>
        </w:rPr>
        <w:t>Сияющая кожа.</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Замечательная комбинация антиоксидантов и витаминов, найденных в растении, делает его идеальным продуктом для защиты кожи от воздействия свободных радикалов. Употребление в пищу продуктов, богатых </w:t>
      </w:r>
      <w:proofErr w:type="spellStart"/>
      <w:r w:rsidRPr="00BF57AD">
        <w:rPr>
          <w:rFonts w:eastAsia="Times New Roman" w:cs="Tahoma"/>
          <w:sz w:val="28"/>
          <w:szCs w:val="28"/>
          <w:lang w:eastAsia="ru-RU"/>
        </w:rPr>
        <w:t>антиокисдантами</w:t>
      </w:r>
      <w:proofErr w:type="spellEnd"/>
      <w:r w:rsidRPr="00BF57AD">
        <w:rPr>
          <w:rFonts w:eastAsia="Times New Roman" w:cs="Tahoma"/>
          <w:sz w:val="28"/>
          <w:szCs w:val="28"/>
          <w:lang w:eastAsia="ru-RU"/>
        </w:rPr>
        <w:t>, замедляют процессы образования морщин, </w:t>
      </w:r>
      <w:hyperlink r:id="rId12" w:history="1">
        <w:r w:rsidRPr="00D725DD">
          <w:rPr>
            <w:rFonts w:eastAsia="Times New Roman" w:cs="Tahoma"/>
            <w:sz w:val="28"/>
            <w:szCs w:val="28"/>
            <w:u w:val="single"/>
            <w:bdr w:val="none" w:sz="0" w:space="0" w:color="auto" w:frame="1"/>
            <w:lang w:eastAsia="ru-RU"/>
          </w:rPr>
          <w:t>пигментных пятен</w:t>
        </w:r>
      </w:hyperlink>
      <w:r w:rsidRPr="00BF57AD">
        <w:rPr>
          <w:rFonts w:eastAsia="Times New Roman" w:cs="Tahoma"/>
          <w:sz w:val="28"/>
          <w:szCs w:val="28"/>
          <w:lang w:eastAsia="ru-RU"/>
        </w:rPr>
        <w:t>, огрубевших участков.</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proofErr w:type="spellStart"/>
      <w:r w:rsidRPr="00BF57AD">
        <w:rPr>
          <w:rFonts w:eastAsia="Times New Roman" w:cs="Tahoma"/>
          <w:b/>
          <w:bCs/>
          <w:spacing w:val="18"/>
          <w:sz w:val="28"/>
          <w:szCs w:val="28"/>
          <w:lang w:eastAsia="ru-RU"/>
        </w:rPr>
        <w:t>Кумкват</w:t>
      </w:r>
      <w:proofErr w:type="spellEnd"/>
      <w:r w:rsidRPr="00BF57AD">
        <w:rPr>
          <w:rFonts w:eastAsia="Times New Roman" w:cs="Tahoma"/>
          <w:b/>
          <w:bCs/>
          <w:spacing w:val="18"/>
          <w:sz w:val="28"/>
          <w:szCs w:val="28"/>
          <w:lang w:eastAsia="ru-RU"/>
        </w:rPr>
        <w:t xml:space="preserve"> сушеный — полезные свойства</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В мякоти фрукта также содержится особое вещество — </w:t>
      </w:r>
      <w:proofErr w:type="spellStart"/>
      <w:r w:rsidRPr="00BF57AD">
        <w:rPr>
          <w:rFonts w:eastAsia="Times New Roman" w:cs="Tahoma"/>
          <w:sz w:val="28"/>
          <w:szCs w:val="28"/>
          <w:lang w:eastAsia="ru-RU"/>
        </w:rPr>
        <w:t>фуракумарин</w:t>
      </w:r>
      <w:proofErr w:type="spellEnd"/>
      <w:r w:rsidRPr="00BF57AD">
        <w:rPr>
          <w:rFonts w:eastAsia="Times New Roman" w:cs="Tahoma"/>
          <w:sz w:val="28"/>
          <w:szCs w:val="28"/>
          <w:lang w:eastAsia="ru-RU"/>
        </w:rPr>
        <w:t xml:space="preserve">, обладающий выраженным противогрибковым действием. Особенно его много в сушеном </w:t>
      </w:r>
      <w:proofErr w:type="spellStart"/>
      <w:r w:rsidRPr="00BF57AD">
        <w:rPr>
          <w:rFonts w:eastAsia="Times New Roman" w:cs="Tahoma"/>
          <w:sz w:val="28"/>
          <w:szCs w:val="28"/>
          <w:lang w:eastAsia="ru-RU"/>
        </w:rPr>
        <w:t>кумквате</w:t>
      </w:r>
      <w:proofErr w:type="spellEnd"/>
      <w:r w:rsidRPr="00BF57AD">
        <w:rPr>
          <w:rFonts w:eastAsia="Times New Roman" w:cs="Tahoma"/>
          <w:sz w:val="28"/>
          <w:szCs w:val="28"/>
          <w:lang w:eastAsia="ru-RU"/>
        </w:rPr>
        <w:t>, что делает эту разновидность особенно полезной.</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При авитаминозе для исправления ситуации достаточно 2-3 плодов каждый день в течении 7-10 дней.</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Также неоценима польза сушеного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при похмельном синдроме, он позволяет выйти из состояния с наименьшими потерями для здоровья. Для поправки положения достаточно просто пожевать фрукт.</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Сушеная кожура фрукта выделяет эфирные масла, имеющие антибактериальные и противовирусные свойства, поэтому ее можно использовать для ингаляций при простудных заболеваниях, для обеззараживания помещений.</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Помимо сушки применяют вяление на солнце, приготовление цукатов из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В последнем случае (варке плодов в сахарном сиропе) — полезность </w:t>
      </w:r>
      <w:proofErr w:type="spellStart"/>
      <w:r w:rsidRPr="00BF57AD">
        <w:rPr>
          <w:rFonts w:eastAsia="Times New Roman" w:cs="Tahoma"/>
          <w:sz w:val="28"/>
          <w:szCs w:val="28"/>
          <w:lang w:eastAsia="ru-RU"/>
        </w:rPr>
        <w:t>кумквата</w:t>
      </w:r>
      <w:proofErr w:type="spellEnd"/>
      <w:r w:rsidRPr="00BF57AD">
        <w:rPr>
          <w:rFonts w:eastAsia="Times New Roman" w:cs="Tahoma"/>
          <w:sz w:val="28"/>
          <w:szCs w:val="28"/>
          <w:lang w:eastAsia="ru-RU"/>
        </w:rPr>
        <w:t xml:space="preserve"> уменьшается, возрастает его калорийность и такое вид натуральных сладостей не стоит употреблять при сахарном диабете и ожирении.</w:t>
      </w:r>
    </w:p>
    <w:p w:rsidR="00BF57AD" w:rsidRPr="00BF57AD" w:rsidRDefault="00BF57AD" w:rsidP="00BF57AD">
      <w:pPr>
        <w:spacing w:after="0" w:line="240" w:lineRule="auto"/>
        <w:jc w:val="both"/>
        <w:textAlignment w:val="baseline"/>
        <w:outlineLvl w:val="2"/>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Чай с </w:t>
      </w:r>
      <w:proofErr w:type="spellStart"/>
      <w:r w:rsidRPr="00BF57AD">
        <w:rPr>
          <w:rFonts w:eastAsia="Times New Roman" w:cs="Tahoma"/>
          <w:b/>
          <w:bCs/>
          <w:spacing w:val="18"/>
          <w:sz w:val="28"/>
          <w:szCs w:val="28"/>
          <w:lang w:eastAsia="ru-RU"/>
        </w:rPr>
        <w:t>кумкватом</w:t>
      </w:r>
      <w:proofErr w:type="spellEnd"/>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Так же измельченную кожуру добавляют в чай, причем, как в черный, так и в зеленый. Получившийся витаминизированный напиток полезен при простуде, усиливает обмен веществ, способствует похудению.</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Настойка с медом </w:t>
      </w:r>
      <w:proofErr w:type="spellStart"/>
      <w:r w:rsidRPr="00BF57AD">
        <w:rPr>
          <w:rFonts w:eastAsia="Times New Roman" w:cs="Tahoma"/>
          <w:b/>
          <w:bCs/>
          <w:spacing w:val="18"/>
          <w:sz w:val="28"/>
          <w:szCs w:val="28"/>
          <w:lang w:eastAsia="ru-RU"/>
        </w:rPr>
        <w:t>кумквата</w:t>
      </w:r>
      <w:proofErr w:type="spellEnd"/>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 xml:space="preserve">Рекомендуется гуманитариям и прочим профи, активно работающим головой. Не зря же </w:t>
      </w:r>
      <w:proofErr w:type="spellStart"/>
      <w:r w:rsidRPr="00BF57AD">
        <w:rPr>
          <w:rFonts w:eastAsia="Times New Roman" w:cs="Tahoma"/>
          <w:sz w:val="28"/>
          <w:szCs w:val="28"/>
          <w:lang w:eastAsia="ru-RU"/>
        </w:rPr>
        <w:t>кумкваты</w:t>
      </w:r>
      <w:proofErr w:type="spellEnd"/>
      <w:r w:rsidRPr="00BF57AD">
        <w:rPr>
          <w:rFonts w:eastAsia="Times New Roman" w:cs="Tahoma"/>
          <w:sz w:val="28"/>
          <w:szCs w:val="28"/>
          <w:lang w:eastAsia="ru-RU"/>
        </w:rPr>
        <w:t xml:space="preserve"> еще называют на Востоке «пищей мудрецов».</w:t>
      </w:r>
    </w:p>
    <w:p w:rsidR="00BF57AD" w:rsidRPr="00BF57AD" w:rsidRDefault="00BF57AD" w:rsidP="00BF57AD">
      <w:pPr>
        <w:spacing w:after="0" w:line="240" w:lineRule="auto"/>
        <w:jc w:val="both"/>
        <w:textAlignment w:val="baseline"/>
        <w:rPr>
          <w:rFonts w:eastAsia="Times New Roman" w:cs="Tahoma"/>
          <w:sz w:val="28"/>
          <w:szCs w:val="28"/>
          <w:lang w:eastAsia="ru-RU"/>
        </w:rPr>
      </w:pPr>
      <w:r w:rsidRPr="00BF57AD">
        <w:rPr>
          <w:rFonts w:eastAsia="Times New Roman" w:cs="Tahoma"/>
          <w:sz w:val="28"/>
          <w:szCs w:val="28"/>
          <w:lang w:eastAsia="ru-RU"/>
        </w:rPr>
        <w:t>Помимо благотворного действия на внимание и концентрацию, настойка уменьшает уровень холестерина в крови, делает сосуды эластичнее, считается профилактикой сердечно-сосудистой заболеваемости.</w:t>
      </w:r>
    </w:p>
    <w:p w:rsidR="00BF57AD" w:rsidRPr="00BF57AD" w:rsidRDefault="00BF57AD" w:rsidP="00BF57AD">
      <w:pPr>
        <w:spacing w:after="0" w:line="240" w:lineRule="auto"/>
        <w:jc w:val="both"/>
        <w:textAlignment w:val="baseline"/>
        <w:outlineLvl w:val="1"/>
        <w:rPr>
          <w:rFonts w:eastAsia="Times New Roman" w:cs="Tahoma"/>
          <w:b/>
          <w:bCs/>
          <w:spacing w:val="18"/>
          <w:sz w:val="28"/>
          <w:szCs w:val="28"/>
          <w:lang w:eastAsia="ru-RU"/>
        </w:rPr>
      </w:pPr>
      <w:r w:rsidRPr="00BF57AD">
        <w:rPr>
          <w:rFonts w:eastAsia="Times New Roman" w:cs="Tahoma"/>
          <w:b/>
          <w:bCs/>
          <w:spacing w:val="18"/>
          <w:sz w:val="28"/>
          <w:szCs w:val="28"/>
          <w:lang w:eastAsia="ru-RU"/>
        </w:rPr>
        <w:t xml:space="preserve">Вред </w:t>
      </w:r>
      <w:proofErr w:type="spellStart"/>
      <w:r w:rsidRPr="00BF57AD">
        <w:rPr>
          <w:rFonts w:eastAsia="Times New Roman" w:cs="Tahoma"/>
          <w:b/>
          <w:bCs/>
          <w:spacing w:val="18"/>
          <w:sz w:val="28"/>
          <w:szCs w:val="28"/>
          <w:lang w:eastAsia="ru-RU"/>
        </w:rPr>
        <w:t>кумквата</w:t>
      </w:r>
      <w:proofErr w:type="spellEnd"/>
      <w:r w:rsidRPr="00BF57AD">
        <w:rPr>
          <w:rFonts w:eastAsia="Times New Roman" w:cs="Tahoma"/>
          <w:b/>
          <w:bCs/>
          <w:spacing w:val="18"/>
          <w:sz w:val="28"/>
          <w:szCs w:val="28"/>
          <w:lang w:eastAsia="ru-RU"/>
        </w:rPr>
        <w:t xml:space="preserve"> — противопоказания</w:t>
      </w:r>
    </w:p>
    <w:p w:rsidR="00BF57AD" w:rsidRPr="00BF57AD" w:rsidRDefault="00BF57AD" w:rsidP="00BF57AD">
      <w:pPr>
        <w:spacing w:after="0" w:line="240" w:lineRule="auto"/>
        <w:jc w:val="both"/>
        <w:textAlignment w:val="baseline"/>
        <w:rPr>
          <w:rFonts w:eastAsia="Times New Roman" w:cs="Tahoma"/>
          <w:sz w:val="28"/>
          <w:szCs w:val="28"/>
          <w:lang w:eastAsia="ru-RU"/>
        </w:rPr>
      </w:pPr>
      <w:proofErr w:type="spellStart"/>
      <w:r w:rsidRPr="00BF57AD">
        <w:rPr>
          <w:rFonts w:eastAsia="Times New Roman" w:cs="Tahoma"/>
          <w:sz w:val="28"/>
          <w:szCs w:val="28"/>
          <w:lang w:eastAsia="ru-RU"/>
        </w:rPr>
        <w:t>Кумкват</w:t>
      </w:r>
      <w:proofErr w:type="spellEnd"/>
      <w:r w:rsidRPr="00BF57AD">
        <w:rPr>
          <w:rFonts w:eastAsia="Times New Roman" w:cs="Tahoma"/>
          <w:sz w:val="28"/>
          <w:szCs w:val="28"/>
          <w:lang w:eastAsia="ru-RU"/>
        </w:rPr>
        <w:t xml:space="preserve"> имеет не так много противопоказаний к употреблению:</w:t>
      </w:r>
    </w:p>
    <w:p w:rsidR="00BF57AD" w:rsidRPr="00BF57AD" w:rsidRDefault="00BF57AD" w:rsidP="00BF57AD">
      <w:pPr>
        <w:numPr>
          <w:ilvl w:val="0"/>
          <w:numId w:val="1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как и другие цитрусовые, данный продукт может быть сильным аллергеном;</w:t>
      </w:r>
    </w:p>
    <w:p w:rsidR="00BF57AD" w:rsidRPr="00BF57AD" w:rsidRDefault="00BF57AD" w:rsidP="00BF57AD">
      <w:pPr>
        <w:numPr>
          <w:ilvl w:val="0"/>
          <w:numId w:val="1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желательно исключить фрукт из рациона на период кормления младенца, так как он способен спровоцировать диатез у ребенка;</w:t>
      </w:r>
    </w:p>
    <w:p w:rsidR="00BF57AD" w:rsidRPr="00D725DD" w:rsidRDefault="00BF57AD" w:rsidP="00BF57AD">
      <w:pPr>
        <w:numPr>
          <w:ilvl w:val="0"/>
          <w:numId w:val="12"/>
        </w:numPr>
        <w:spacing w:after="0" w:line="240" w:lineRule="auto"/>
        <w:ind w:left="0" w:firstLine="0"/>
        <w:jc w:val="both"/>
        <w:textAlignment w:val="baseline"/>
        <w:rPr>
          <w:rFonts w:eastAsia="Times New Roman" w:cs="Tahoma"/>
          <w:sz w:val="28"/>
          <w:szCs w:val="28"/>
          <w:lang w:eastAsia="ru-RU"/>
        </w:rPr>
      </w:pPr>
      <w:r w:rsidRPr="00BF57AD">
        <w:rPr>
          <w:rFonts w:eastAsia="Times New Roman" w:cs="Tahoma"/>
          <w:sz w:val="28"/>
          <w:szCs w:val="28"/>
          <w:lang w:eastAsia="ru-RU"/>
        </w:rPr>
        <w:t>осторожность следует проявить тем, у кого имеются серьезные заболевания желудка, в первую очередь — язва или гастрит.</w:t>
      </w:r>
    </w:p>
    <w:p w:rsidR="00BF57AD" w:rsidRPr="00D725DD" w:rsidRDefault="00BF57AD" w:rsidP="00BF57AD">
      <w:pPr>
        <w:spacing w:after="0" w:line="240" w:lineRule="auto"/>
        <w:jc w:val="both"/>
        <w:textAlignment w:val="baseline"/>
        <w:rPr>
          <w:rFonts w:eastAsia="Times New Roman" w:cs="Tahoma"/>
          <w:sz w:val="28"/>
          <w:szCs w:val="28"/>
          <w:lang w:eastAsia="ru-RU"/>
        </w:rPr>
      </w:pPr>
    </w:p>
    <w:p w:rsidR="00BF57AD" w:rsidRPr="00BF57AD" w:rsidRDefault="00BF57AD" w:rsidP="00BF57AD">
      <w:pPr>
        <w:spacing w:after="0" w:line="240" w:lineRule="auto"/>
        <w:jc w:val="both"/>
        <w:textAlignment w:val="baseline"/>
        <w:rPr>
          <w:rFonts w:eastAsia="Times New Roman" w:cs="Tahoma"/>
          <w:sz w:val="28"/>
          <w:szCs w:val="28"/>
          <w:lang w:eastAsia="ru-RU"/>
        </w:rPr>
      </w:pPr>
      <w:r w:rsidRPr="00D725DD">
        <w:rPr>
          <w:rFonts w:cs="Tahoma"/>
          <w:sz w:val="28"/>
          <w:szCs w:val="28"/>
          <w:shd w:val="clear" w:color="auto" w:fill="FFFFFF"/>
        </w:rPr>
        <w:t xml:space="preserve">Покупая свежий </w:t>
      </w:r>
      <w:proofErr w:type="spellStart"/>
      <w:r w:rsidRPr="00D725DD">
        <w:rPr>
          <w:rFonts w:cs="Tahoma"/>
          <w:sz w:val="28"/>
          <w:szCs w:val="28"/>
          <w:shd w:val="clear" w:color="auto" w:fill="FFFFFF"/>
        </w:rPr>
        <w:t>кумкват</w:t>
      </w:r>
      <w:proofErr w:type="spellEnd"/>
      <w:r w:rsidRPr="00D725DD">
        <w:rPr>
          <w:rFonts w:cs="Tahoma"/>
          <w:sz w:val="28"/>
          <w:szCs w:val="28"/>
          <w:shd w:val="clear" w:color="auto" w:fill="FFFFFF"/>
        </w:rPr>
        <w:t xml:space="preserve">, смотрите, чтобы он был </w:t>
      </w:r>
      <w:proofErr w:type="gramStart"/>
      <w:r w:rsidRPr="00D725DD">
        <w:rPr>
          <w:rFonts w:cs="Tahoma"/>
          <w:sz w:val="28"/>
          <w:szCs w:val="28"/>
          <w:shd w:val="clear" w:color="auto" w:fill="FFFFFF"/>
        </w:rPr>
        <w:t>твёрдым,  имел</w:t>
      </w:r>
      <w:proofErr w:type="gramEnd"/>
      <w:r w:rsidRPr="00D725DD">
        <w:rPr>
          <w:rFonts w:cs="Tahoma"/>
          <w:sz w:val="28"/>
          <w:szCs w:val="28"/>
          <w:shd w:val="clear" w:color="auto" w:fill="FFFFFF"/>
        </w:rPr>
        <w:t xml:space="preserve"> насыщенный оранжевый цвет, был без каких-либо пятен. Его можно замораживать, в таком виде он сможет храниться примерно шесть месяцев. Если вы покупаете сушёный (вяленый), тоже обращайте внимание на его цвет. Качественные плоды не должны иметь выраженный яркий красный оттенок (это говорит об их искусственном подкрашивании). Выбирайте светлые, чуть коричневатые или янтарные фрукты, в идеале они имеют лёгк</w:t>
      </w:r>
      <w:bookmarkStart w:id="0" w:name="_GoBack"/>
      <w:bookmarkEnd w:id="0"/>
      <w:r w:rsidRPr="00D725DD">
        <w:rPr>
          <w:rFonts w:cs="Tahoma"/>
          <w:sz w:val="28"/>
          <w:szCs w:val="28"/>
          <w:shd w:val="clear" w:color="auto" w:fill="FFFFFF"/>
        </w:rPr>
        <w:t>ий цитрусовый аромат.</w:t>
      </w:r>
    </w:p>
    <w:sectPr w:rsidR="00BF57AD" w:rsidRPr="00BF57AD" w:rsidSect="00BF57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F98"/>
    <w:multiLevelType w:val="multilevel"/>
    <w:tmpl w:val="7B6E9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27407"/>
    <w:multiLevelType w:val="multilevel"/>
    <w:tmpl w:val="F2BE2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46986"/>
    <w:multiLevelType w:val="multilevel"/>
    <w:tmpl w:val="297AA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C17E3"/>
    <w:multiLevelType w:val="multilevel"/>
    <w:tmpl w:val="1DEE7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44DDE"/>
    <w:multiLevelType w:val="multilevel"/>
    <w:tmpl w:val="EAD6B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63412"/>
    <w:multiLevelType w:val="multilevel"/>
    <w:tmpl w:val="ABBA8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B23DD"/>
    <w:multiLevelType w:val="multilevel"/>
    <w:tmpl w:val="FE442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239F4"/>
    <w:multiLevelType w:val="multilevel"/>
    <w:tmpl w:val="1F346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D2017"/>
    <w:multiLevelType w:val="multilevel"/>
    <w:tmpl w:val="80F84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C53A2"/>
    <w:multiLevelType w:val="multilevel"/>
    <w:tmpl w:val="7150A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030CF"/>
    <w:multiLevelType w:val="multilevel"/>
    <w:tmpl w:val="660EA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D4DA8"/>
    <w:multiLevelType w:val="multilevel"/>
    <w:tmpl w:val="F0C2F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4"/>
  </w:num>
  <w:num w:numId="4">
    <w:abstractNumId w:val="7"/>
  </w:num>
  <w:num w:numId="5">
    <w:abstractNumId w:val="2"/>
  </w:num>
  <w:num w:numId="6">
    <w:abstractNumId w:val="0"/>
  </w:num>
  <w:num w:numId="7">
    <w:abstractNumId w:val="8"/>
  </w:num>
  <w:num w:numId="8">
    <w:abstractNumId w:val="9"/>
  </w:num>
  <w:num w:numId="9">
    <w:abstractNumId w:val="6"/>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AD"/>
    <w:rsid w:val="00845E06"/>
    <w:rsid w:val="00BF57AD"/>
    <w:rsid w:val="00D7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9010-6209-4261-A62A-002568B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57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57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57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57A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5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57AD"/>
    <w:rPr>
      <w:color w:val="0000FF"/>
      <w:u w:val="single"/>
    </w:rPr>
  </w:style>
  <w:style w:type="character" w:styleId="a5">
    <w:name w:val="Strong"/>
    <w:basedOn w:val="a0"/>
    <w:uiPriority w:val="22"/>
    <w:qFormat/>
    <w:rsid w:val="00BF57AD"/>
    <w:rPr>
      <w:b/>
      <w:bCs/>
    </w:rPr>
  </w:style>
  <w:style w:type="character" w:styleId="a6">
    <w:name w:val="Emphasis"/>
    <w:basedOn w:val="a0"/>
    <w:uiPriority w:val="20"/>
    <w:qFormat/>
    <w:rsid w:val="00BF57AD"/>
    <w:rPr>
      <w:i/>
      <w:iCs/>
    </w:rPr>
  </w:style>
  <w:style w:type="paragraph" w:styleId="a7">
    <w:name w:val="Balloon Text"/>
    <w:basedOn w:val="a"/>
    <w:link w:val="a8"/>
    <w:uiPriority w:val="99"/>
    <w:semiHidden/>
    <w:unhideWhenUsed/>
    <w:rsid w:val="00D725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2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3316">
      <w:bodyDiv w:val="1"/>
      <w:marLeft w:val="0"/>
      <w:marRight w:val="0"/>
      <w:marTop w:val="0"/>
      <w:marBottom w:val="0"/>
      <w:divBdr>
        <w:top w:val="none" w:sz="0" w:space="0" w:color="auto"/>
        <w:left w:val="none" w:sz="0" w:space="0" w:color="auto"/>
        <w:bottom w:val="none" w:sz="0" w:space="0" w:color="auto"/>
        <w:right w:val="none" w:sz="0" w:space="0" w:color="auto"/>
      </w:divBdr>
      <w:divsChild>
        <w:div w:id="1803886407">
          <w:marLeft w:val="0"/>
          <w:marRight w:val="0"/>
          <w:marTop w:val="300"/>
          <w:marBottom w:val="300"/>
          <w:divBdr>
            <w:top w:val="none" w:sz="0" w:space="0" w:color="auto"/>
            <w:left w:val="none" w:sz="0" w:space="0" w:color="auto"/>
            <w:bottom w:val="none" w:sz="0" w:space="0" w:color="auto"/>
            <w:right w:val="none" w:sz="0" w:space="0" w:color="auto"/>
          </w:divBdr>
          <w:divsChild>
            <w:div w:id="13124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zdrav.ru/gazy-v-kishechnike-kak-izbavitsya-ot-delikatnoj-problem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ter-zdrav.ru/lechenie-zaporov-u-vzroslyh/" TargetMode="External"/><Relationship Id="rId12" Type="http://schemas.openxmlformats.org/officeDocument/2006/relationships/hyperlink" Target="https://alter-zdrav.ru/pigmentnye-pyatna-na-kozhe-kak-izbavits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er-zdrav.ru/kletchatka-v-produktah/" TargetMode="External"/><Relationship Id="rId11" Type="http://schemas.openxmlformats.org/officeDocument/2006/relationships/hyperlink" Target="https://alter-zdrav.ru/lechenie-katarakty-narodnymi-sredstvami/" TargetMode="External"/><Relationship Id="rId5" Type="http://schemas.openxmlformats.org/officeDocument/2006/relationships/hyperlink" Target="https://alter-zdrav.ru/disbakterioz-kishechnika-simptomy-lechenie/" TargetMode="External"/><Relationship Id="rId10" Type="http://schemas.openxmlformats.org/officeDocument/2006/relationships/hyperlink" Target="https://alter-zdrav.ru/odnoj-morkovki-dlya-uluchsheniya-zreniya-malo/" TargetMode="External"/><Relationship Id="rId4" Type="http://schemas.openxmlformats.org/officeDocument/2006/relationships/webSettings" Target="webSettings.xml"/><Relationship Id="rId9" Type="http://schemas.openxmlformats.org/officeDocument/2006/relationships/hyperlink" Target="https://alter-zdrav.ru/caharny-j-diabet-oslozhneniya-dieta-lechenie-narodny-mi-sredstvam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1439</Words>
  <Characters>8208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Что это за фрукт кумкват, как растет</vt:lpstr>
      <vt:lpstr>    Кумкват — как его едят правильно</vt:lpstr>
      <vt:lpstr>    Состав и калорийность кумквата</vt:lpstr>
      <vt:lpstr>    Выбор и хранение плодов</vt:lpstr>
      <vt:lpstr>    Распространение — где растет кумкват</vt:lpstr>
      <vt:lpstr>    Полезные свойства кумквата</vt:lpstr>
      <vt:lpstr>    Польза кумквата для здоровья</vt:lpstr>
      <vt:lpstr>    Кумкват сушеный — полезные свойства</vt:lpstr>
      <vt:lpstr>        Чай с кумкватом</vt:lpstr>
      <vt:lpstr>    Настойка с медом кумквата</vt:lpstr>
      <vt:lpstr>    Вред кумквата — противопоказания</vt:lpstr>
    </vt:vector>
  </TitlesOfParts>
  <Company>SPecialiST RePack</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2019-01-14T13:22:00Z</cp:lastPrinted>
  <dcterms:created xsi:type="dcterms:W3CDTF">2019-01-14T13:04:00Z</dcterms:created>
  <dcterms:modified xsi:type="dcterms:W3CDTF">2019-01-14T13:28:00Z</dcterms:modified>
</cp:coreProperties>
</file>