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76" w:rsidRPr="009B4376" w:rsidRDefault="009B4376" w:rsidP="009B4376">
      <w:pPr>
        <w:shd w:val="clear" w:color="auto" w:fill="FFFFFF"/>
        <w:spacing w:before="100" w:beforeAutospacing="1" w:after="27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8875" cy="552450"/>
            <wp:effectExtent l="0" t="0" r="9525" b="0"/>
            <wp:docPr id="2" name="Рисунок 2" descr="http://schools.keldysh.ru/sch1905/drobi/h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s.keldysh.ru/sch1905/drobi/his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Первой дробью, с которой познакомились люди, была половина. Следующей дробью была треть. И у египтян, и у вавилонян были специальные обозначения для дробей 1/3 и 2/</w:t>
      </w:r>
      <w:proofErr w:type="gramStart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3 ,</w:t>
      </w:r>
      <w:proofErr w:type="gramEnd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 совпадавшие с обозначениями для других дробей.</w:t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Египтяне все дроби старались записать как суммы долей, то есть дробей вида 1/n. Например, вместо 8/15 они писали 1/3 + 1/5. Единственным исключением была, как мы сказали дробь 2/3. Иногда это бывало удобно. В папирусе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Ахмеса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есть задача:</w:t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9B437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"Разделить 7 хлебов между 8 людьми</w:t>
      </w:r>
      <w:proofErr w:type="gramStart"/>
      <w:r w:rsidRPr="009B437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".</w:t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Если</w:t>
      </w:r>
      <w:proofErr w:type="gramEnd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резать каждый хлеб на 8 частей, придется провести 49 разрезов.</w:t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А по-египетски эта задача решалась так. Дробь 7/8 записывали в виде долей: 1/2 + 1/4 + 1/8. Значит, каждому человеку надо дать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полхлеба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четверть хлеба и восьмушку хлеба; поэтому четыре хлеба разрезаем пополам, два хлеба - на 4 части и один хлеб - на 8 долей, после чего каждому даем его часть.</w:t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Но складывать такие дроби было неудобно. Ведь в оба слагаемых могут входить одинаковые доли, и тогда при сложении появится дробь вида 2/n. А таких дробей египтяне не допускали. Поэтому папирус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Ахмеса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начинается с таблицы, в которой все дроби такого вида от 2/5 до 2/99 записаны в виде сумм долей. С помощью этой таблицы выполняли и деление чисел. Вот, например, как 5 делили на 21:</w:t>
      </w:r>
    </w:p>
    <w:p w:rsidR="009B4376" w:rsidRPr="009B4376" w:rsidRDefault="009B4376" w:rsidP="009B43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B4376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52800" cy="685800"/>
            <wp:effectExtent l="0" t="0" r="0" b="0"/>
            <wp:docPr id="1" name="Рисунок 1" descr="http://schools.keldysh.ru/sch1905/drobi/ah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s.keldysh.ru/sch1905/drobi/ahm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376" w:rsidRPr="009B4376" w:rsidRDefault="009B4376" w:rsidP="009B43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Умели египтяне также умножать и делить дроби. Но для умножения приходилось умножать доли на доли, а потом, быть может, снова использовать таблицу. Еще сложнее обстояло дело с делением. Совсем иным путем пошли вавилоняне. Они работали только с шестидесятеричными дробями. Так как знаменателями таких дробей служат числа 60, 60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, 60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и т. д., то такие дроби, как 1/7, нельзя было точно выразить через шестидесятеричные: выражали через них приближенно. Так как система счисления у вавилонян была позиционной, они действовали с шестидесятеричными дробями с помощью тех же таблиц, что и для натуральных чисел.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Шестидесятеричными дробями, унаследованными от Вавилона, пользовались греческие и арабские математики и астрономы. Но было неудобно работать над натуральными числами, записанными по десятичной системе, и дробями, записанными по шестидесятеричной. А работать с обыкновенными дробями было уж совсем трудно. Поэтому голландский математик Симон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Стевин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предложил перейти к десятичным дробям. Сначала их писали весьма сложно, но постепенно перешли к современной записи. Сейчас ЭВМ используют двоичные дроби, которые когда-то применяли и на Руси: половина, четь,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полчети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пол-полчети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и т. д.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Интересная система дробей была в Древнем Риме. Она основывалась на делении на 12 долей единицы веса, которая называлась асс. Двенадцатую долю асса называли унцией. А путь, время и другие величины сравнивали с наглядной вещью - весом. Например, римлянин мог сказать, что он прошел семь унций пути или прочел пять унций книги. При этом, конечно, речь не шла о взвешивании пути или книги. Имелось в виду, что пройдено 7/12 пути или прочтено 5/12 книги.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А для дробей, получающихся сокращением дробей со знаменателем 12 или раздроблением двенадцатых долей на более мелкие, были особые названия. Даже сейчас иногда говорят: "Он скрупулезно изучил этот вопрос". Это значит, что вопрос изучен до конца, что ни одной самой малой неясности не осталось. А происходит странное слово "скрупулезно" от римского названия 1/288 асса - "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скрупулус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". В ходу были и такие названия: "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семис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" - половина асса, "секстане" - шестая его доля, "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семиунция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" -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полунции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, то есть 1/24 асса, и т. д. Всего применялось 18 различных названий дробей. Чтобы работать с дробями, надо было для этих дробей помнить и таблицу сложения, и таблицу умножения. Поэтому римские купцы твердо знали, что при сложении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lastRenderedPageBreak/>
        <w:t>триенса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(1/3 асса) и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секстанса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получается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семис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, а при умножении беса (2/3 асса) на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сескунцию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(3/2 унции, то есть 1/8 асса) получается унция. Для облегчения работы составлялись специальные таблицы, некоторые из них дошли до нас.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Из-за того что в двенадцатеричной системе нет дробей со знаменателями 10 или 100, римляне затруднялись делить на 10, 100 и т. д. При делении 1001 асса на 100 один римский математик сначала получил 10 ассов, потом раздробил асе на унции и т. д. Но от остатка он не избавился. Чтобы не иметь дела с такими вычислениями, римляне стали использовать проценты. Они брали с должника лихву (то есть деньги сверх того, что было дано в долг). При этом говорили: не "лихва составит 16 сотых суммы долга", а "на каждые 100 сестерциев долга заплатишь 16 сестерциев лихвы". И сказано то же самое, и дробей использовать не пришлось! Так как слова "на сто" звучали по-латыни "про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центум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", то сотую часть и стали называть процентом. И хотя теперь дроби, а особенно десятичные дроби, известны всем, проценты все-таки применяются и в финансовых расчетах, и в планировании, то есть в различных областях человеческой деятельности. А раньше применяли еще и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промилли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- так называли тысячные доли (по-латыни "про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милле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" - на тысячу). В отличие от процентов, которые обозначают знаком %, </w:t>
      </w:r>
      <w:proofErr w:type="spellStart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промилли</w:t>
      </w:r>
      <w:proofErr w:type="spellEnd"/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обозначают %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vertAlign w:val="subscript"/>
          <w:lang w:eastAsia="ru-RU"/>
        </w:rPr>
        <w:t>о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В греческих сочинениях по математике дробей не встречалось. Греческие ученые считали, что математика должна заниматься только целыми числами. Возиться с дробями они предоставляли купцам, ремесленникам, а также астрономам, землемерам, механикам и другому "черному люду". Но старая пословица гласит: "Гони природу в дверь - она влетит в окно". Поэтому и в строго научные сочинения греков дроби проникали "с заднего хода". Кроме арифметики и геометрии, в греческую науку входила музыка. Музыкой греки называли учение о гармонии. Это учение опиралось на ту часть нашей арифметики, в которой говорится об отношениях и пропорциях. Греки знали: чем длиннее натянутая струна, тем ниже получается звук, который она издает, а короткая струна издает высокий звук. Но у всякого музыкального инструмента не одна, а несколько струн. Для того чтобы все струны при игре звучали "согласно", приятно для слуха, длины звучащих частей их должны быть в определенном отношении. Поэтому учение об отношениях и дробях использова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лось в греческой теории музыки.</w:t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 xml:space="preserve">Современную систему записи дробей с числителем и знаменателем создали в Индии. Только там писали знаменатель сверху, а числитель - снизу и не писали дробной черты. А записывать дроби в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B4E099" wp14:editId="5B193DD3">
            <wp:simplePos x="0" y="0"/>
            <wp:positionH relativeFrom="margin">
              <wp:posOffset>0</wp:posOffset>
            </wp:positionH>
            <wp:positionV relativeFrom="margin">
              <wp:posOffset>4991100</wp:posOffset>
            </wp:positionV>
            <wp:extent cx="5940425" cy="4455319"/>
            <wp:effectExtent l="0" t="0" r="3175" b="2540"/>
            <wp:wrapSquare wrapText="bothSides"/>
            <wp:docPr id="3" name="Рисунок 3" descr="http://mypresentation.ru/documents/b4a2e4d6361b7cefe4a727ca4ee6208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presentation.ru/documents/b4a2e4d6361b7cefe4a727ca4ee62084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376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точности, как сейчас, стали арабы.</w:t>
      </w:r>
      <w:bookmarkStart w:id="0" w:name="_GoBack"/>
      <w:bookmarkEnd w:id="0"/>
    </w:p>
    <w:sectPr w:rsidR="009B4376" w:rsidRPr="009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76"/>
    <w:rsid w:val="002179DE"/>
    <w:rsid w:val="009B4376"/>
    <w:rsid w:val="00A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745A-C285-4778-B037-D25D67E9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376"/>
  </w:style>
  <w:style w:type="paragraph" w:styleId="a4">
    <w:name w:val="Balloon Text"/>
    <w:basedOn w:val="a"/>
    <w:link w:val="a5"/>
    <w:uiPriority w:val="99"/>
    <w:semiHidden/>
    <w:unhideWhenUsed/>
    <w:rsid w:val="009B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2016-01-20T07:51:00Z</cp:lastPrinted>
  <dcterms:created xsi:type="dcterms:W3CDTF">2016-01-20T07:44:00Z</dcterms:created>
  <dcterms:modified xsi:type="dcterms:W3CDTF">2016-01-20T07:56:00Z</dcterms:modified>
</cp:coreProperties>
</file>